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B2CC2" w14:textId="77777777" w:rsidR="00483819" w:rsidRPr="00016A9B" w:rsidRDefault="005852C8">
      <w:pPr>
        <w:spacing w:after="300"/>
        <w:rPr>
          <w:lang w:val="nl-NL"/>
        </w:rPr>
      </w:pPr>
      <w:r w:rsidRPr="00016A9B">
        <w:rPr>
          <w:b/>
          <w:color w:val="0D3053"/>
          <w:sz w:val="29"/>
          <w:lang w:val="nl-NL"/>
        </w:rPr>
        <w:t>Verslag vergadering 10 maart 2026</w:t>
      </w:r>
    </w:p>
    <w:p w14:paraId="48E0E013" w14:textId="77777777" w:rsidR="00483819" w:rsidRPr="00016A9B" w:rsidRDefault="005852C8">
      <w:pPr>
        <w:spacing w:before="80" w:after="80"/>
        <w:rPr>
          <w:lang w:val="nl-NL"/>
        </w:rPr>
      </w:pPr>
      <w:r w:rsidRPr="00016A9B">
        <w:rPr>
          <w:b/>
          <w:color w:val="000000"/>
          <w:sz w:val="22"/>
          <w:lang w:val="nl-NL"/>
        </w:rPr>
        <w:t>Prioriteiten 2026</w:t>
      </w:r>
    </w:p>
    <w:p w14:paraId="76010B52" w14:textId="3F6D4FC5" w:rsidR="00483819" w:rsidRPr="00016A9B" w:rsidRDefault="005852C8">
      <w:pPr>
        <w:spacing w:after="160" w:line="276" w:lineRule="auto"/>
        <w:rPr>
          <w:lang w:val="nl-NL"/>
        </w:rPr>
      </w:pPr>
      <w:r w:rsidRPr="00016A9B">
        <w:rPr>
          <w:color w:val="000000"/>
          <w:lang w:val="nl-NL"/>
        </w:rPr>
        <w:t xml:space="preserve">Tijdens de studiedag heeft de </w:t>
      </w:r>
      <w:r w:rsidR="00016A9B">
        <w:rPr>
          <w:color w:val="000000"/>
          <w:lang w:val="nl-NL"/>
        </w:rPr>
        <w:t>CrPw</w:t>
      </w:r>
      <w:r w:rsidRPr="00016A9B">
        <w:rPr>
          <w:color w:val="000000"/>
          <w:lang w:val="nl-NL"/>
        </w:rPr>
        <w:t xml:space="preserve"> geïnventariseerd welke onderwerpen in 2026 prioriteit krijgen. De uitkomsten worden vertaald naar concrete acties.</w:t>
      </w:r>
    </w:p>
    <w:p w14:paraId="211C4180" w14:textId="77777777" w:rsidR="00483819" w:rsidRPr="00016A9B" w:rsidRDefault="005852C8">
      <w:pPr>
        <w:spacing w:before="80" w:after="80"/>
        <w:rPr>
          <w:lang w:val="nl-NL"/>
        </w:rPr>
      </w:pPr>
      <w:r w:rsidRPr="00016A9B">
        <w:rPr>
          <w:b/>
          <w:color w:val="000000"/>
          <w:sz w:val="22"/>
          <w:lang w:val="nl-NL"/>
        </w:rPr>
        <w:t>Landelijke Cliëntenraad</w:t>
      </w:r>
    </w:p>
    <w:p w14:paraId="540996F4" w14:textId="216D7F5D" w:rsidR="00483819" w:rsidRPr="00016A9B" w:rsidRDefault="005852C8">
      <w:pPr>
        <w:spacing w:after="160" w:line="276" w:lineRule="auto"/>
        <w:rPr>
          <w:lang w:val="nl-NL"/>
        </w:rPr>
      </w:pPr>
      <w:r w:rsidRPr="00016A9B">
        <w:rPr>
          <w:color w:val="000000"/>
          <w:lang w:val="nl-NL"/>
        </w:rPr>
        <w:t xml:space="preserve">De </w:t>
      </w:r>
      <w:r w:rsidR="00016A9B">
        <w:rPr>
          <w:color w:val="000000"/>
          <w:lang w:val="nl-NL"/>
        </w:rPr>
        <w:t>CrPw</w:t>
      </w:r>
      <w:r w:rsidRPr="00016A9B">
        <w:rPr>
          <w:color w:val="000000"/>
          <w:lang w:val="nl-NL"/>
        </w:rPr>
        <w:t xml:space="preserve"> gaat in gesprek met een vertegenwoordiger van de Landelijke Cliëntenraad over de invloed van cliëntenraden, signalen uit de praktijk en ontwikkelingen rond de Participatiewet. Ook de wet Proactieve Dienstverlening komt aan bod.</w:t>
      </w:r>
    </w:p>
    <w:p w14:paraId="0EF0E51C" w14:textId="77777777" w:rsidR="00483819" w:rsidRPr="00016A9B" w:rsidRDefault="005852C8">
      <w:pPr>
        <w:spacing w:before="80" w:after="80"/>
        <w:rPr>
          <w:lang w:val="nl-NL"/>
        </w:rPr>
      </w:pPr>
      <w:r w:rsidRPr="00016A9B">
        <w:rPr>
          <w:b/>
          <w:color w:val="000000"/>
          <w:sz w:val="22"/>
          <w:lang w:val="nl-NL"/>
        </w:rPr>
        <w:t>Gesprek met Weener XL</w:t>
      </w:r>
    </w:p>
    <w:p w14:paraId="4A922E2D" w14:textId="77777777" w:rsidR="00483819" w:rsidRPr="00016A9B" w:rsidRDefault="005852C8">
      <w:pPr>
        <w:spacing w:after="160" w:line="276" w:lineRule="auto"/>
        <w:rPr>
          <w:lang w:val="nl-NL"/>
        </w:rPr>
      </w:pPr>
      <w:r w:rsidRPr="00016A9B">
        <w:rPr>
          <w:color w:val="000000"/>
          <w:lang w:val="nl-NL"/>
        </w:rPr>
        <w:t>Met consulenten van Weener XL wordt gesproken over maatwerk, persoonlijke ondersteuning en de veranderende werkwijze. De nadruk ligt steeds meer op wat een inwoner nodig heeft en op ontwikkeling in plaats van alleen uitstroom naar werk.</w:t>
      </w:r>
    </w:p>
    <w:p w14:paraId="6502475E" w14:textId="77777777" w:rsidR="00483819" w:rsidRPr="00016A9B" w:rsidRDefault="005852C8">
      <w:pPr>
        <w:spacing w:before="80" w:after="80"/>
        <w:rPr>
          <w:lang w:val="nl-NL"/>
        </w:rPr>
      </w:pPr>
      <w:r w:rsidRPr="00016A9B">
        <w:rPr>
          <w:b/>
          <w:color w:val="000000"/>
          <w:sz w:val="22"/>
          <w:lang w:val="nl-NL"/>
        </w:rPr>
        <w:t>Bossche Pas</w:t>
      </w:r>
    </w:p>
    <w:p w14:paraId="2378C4E1" w14:textId="77EDE89E" w:rsidR="00483819" w:rsidRPr="00016A9B" w:rsidRDefault="005852C8">
      <w:pPr>
        <w:spacing w:after="160" w:line="276" w:lineRule="auto"/>
        <w:rPr>
          <w:lang w:val="nl-NL"/>
        </w:rPr>
      </w:pPr>
      <w:r w:rsidRPr="00016A9B">
        <w:rPr>
          <w:color w:val="000000"/>
          <w:lang w:val="nl-NL"/>
        </w:rPr>
        <w:t xml:space="preserve">De eerste ervaringen met de Bossche Pas worden besproken. De </w:t>
      </w:r>
      <w:r w:rsidR="00016A9B">
        <w:rPr>
          <w:color w:val="000000"/>
          <w:lang w:val="nl-NL"/>
        </w:rPr>
        <w:t>CrPw</w:t>
      </w:r>
      <w:r w:rsidRPr="00016A9B">
        <w:rPr>
          <w:color w:val="000000"/>
          <w:lang w:val="nl-NL"/>
        </w:rPr>
        <w:t xml:space="preserve"> blijft opvallende signalen verzamelen en volgen.</w:t>
      </w:r>
    </w:p>
    <w:sectPr w:rsidR="00483819" w:rsidRPr="00016A9B" w:rsidSect="00034616">
      <w:headerReference w:type="default" r:id="rId8"/>
      <w:footerReference w:type="default" r:id="rId9"/>
      <w:pgSz w:w="11906" w:h="16838"/>
      <w:pgMar w:top="1786" w:right="1389" w:bottom="1587" w:left="1389" w:header="255"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9E4AF" w14:textId="77777777" w:rsidR="005852C8" w:rsidRDefault="005852C8">
      <w:pPr>
        <w:spacing w:after="0" w:line="240" w:lineRule="auto"/>
      </w:pPr>
      <w:r>
        <w:separator/>
      </w:r>
    </w:p>
  </w:endnote>
  <w:endnote w:type="continuationSeparator" w:id="0">
    <w:p w14:paraId="7E5C41E4" w14:textId="77777777" w:rsidR="005852C8" w:rsidRDefault="00585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CEFA" w14:textId="77777777" w:rsidR="00483819" w:rsidRDefault="00483819">
    <w:pPr>
      <w:pStyle w:val="Voettekst"/>
    </w:pPr>
  </w:p>
  <w:tbl>
    <w:tblPr>
      <w:tblW w:w="0" w:type="auto"/>
      <w:jc w:val="center"/>
      <w:tblLayout w:type="fixed"/>
      <w:tblLook w:val="04A0" w:firstRow="1" w:lastRow="0" w:firstColumn="1" w:lastColumn="0" w:noHBand="0" w:noVBand="1"/>
    </w:tblPr>
    <w:tblGrid>
      <w:gridCol w:w="3043"/>
      <w:gridCol w:w="3043"/>
      <w:gridCol w:w="3043"/>
    </w:tblGrid>
    <w:tr w:rsidR="00483819" w14:paraId="36A1730F" w14:textId="77777777">
      <w:trPr>
        <w:jc w:val="center"/>
      </w:trPr>
      <w:tc>
        <w:tcPr>
          <w:tcW w:w="3043" w:type="dxa"/>
          <w:tcMar>
            <w:top w:w="0" w:type="dxa"/>
            <w:left w:w="0" w:type="dxa"/>
            <w:bottom w:w="0" w:type="dxa"/>
            <w:right w:w="0" w:type="dxa"/>
          </w:tcMar>
          <w:vAlign w:val="bottom"/>
        </w:tcPr>
        <w:p w14:paraId="05702012" w14:textId="77777777" w:rsidR="00483819" w:rsidRDefault="00483819"/>
      </w:tc>
      <w:tc>
        <w:tcPr>
          <w:tcW w:w="3043" w:type="dxa"/>
          <w:tcMar>
            <w:top w:w="0" w:type="dxa"/>
            <w:left w:w="0" w:type="dxa"/>
            <w:bottom w:w="0" w:type="dxa"/>
            <w:right w:w="0" w:type="dxa"/>
          </w:tcMar>
          <w:vAlign w:val="bottom"/>
        </w:tcPr>
        <w:p w14:paraId="398AFE73" w14:textId="77777777" w:rsidR="00483819" w:rsidRPr="00016A9B" w:rsidRDefault="005852C8">
          <w:pPr>
            <w:spacing w:after="0"/>
            <w:jc w:val="center"/>
            <w:rPr>
              <w:lang w:val="nl-NL"/>
            </w:rPr>
          </w:pPr>
          <w:r w:rsidRPr="00016A9B">
            <w:rPr>
              <w:color w:val="0D3053"/>
              <w:sz w:val="16"/>
              <w:lang w:val="nl-NL"/>
            </w:rPr>
            <w:t>Sonniusstraat 3 - 5212 AJ ‘s-Hertogenbosch</w:t>
          </w:r>
          <w:r w:rsidRPr="00016A9B">
            <w:rPr>
              <w:color w:val="0D3053"/>
              <w:sz w:val="16"/>
              <w:lang w:val="nl-NL"/>
            </w:rPr>
            <w:br/>
            <w:t>Tel. 073-6131347</w:t>
          </w:r>
          <w:r w:rsidRPr="00016A9B">
            <w:rPr>
              <w:color w:val="0D3053"/>
              <w:sz w:val="16"/>
              <w:lang w:val="nl-NL"/>
            </w:rPr>
            <w:br/>
            <w:t>info@crpw.nl - www.crpw.nl</w:t>
          </w:r>
        </w:p>
      </w:tc>
      <w:tc>
        <w:tcPr>
          <w:tcW w:w="3043" w:type="dxa"/>
          <w:tcMar>
            <w:top w:w="0" w:type="dxa"/>
            <w:left w:w="0" w:type="dxa"/>
            <w:bottom w:w="0" w:type="dxa"/>
            <w:right w:w="0" w:type="dxa"/>
          </w:tcMar>
          <w:vAlign w:val="bottom"/>
        </w:tcPr>
        <w:p w14:paraId="24504630" w14:textId="77777777" w:rsidR="00483819" w:rsidRDefault="005852C8">
          <w:pPr>
            <w:spacing w:after="0"/>
            <w:jc w:val="right"/>
          </w:pPr>
          <w:r>
            <w:rPr>
              <w:color w:val="0D3053"/>
              <w:sz w:val="16"/>
            </w:rPr>
            <w:fldChar w:fldCharType="begin"/>
          </w:r>
          <w:r>
            <w:rPr>
              <w:color w:val="0D3053"/>
              <w:sz w:val="16"/>
            </w:rPr>
            <w:instrText xml:space="preserve"> PAGE </w:instrText>
          </w:r>
          <w:r w:rsidR="00016A9B">
            <w:rPr>
              <w:color w:val="0D3053"/>
              <w:sz w:val="16"/>
            </w:rPr>
            <w:fldChar w:fldCharType="separate"/>
          </w:r>
          <w:r w:rsidR="00016A9B">
            <w:rPr>
              <w:noProof/>
              <w:color w:val="0D3053"/>
              <w:sz w:val="16"/>
            </w:rPr>
            <w:t>1</w:t>
          </w:r>
          <w:r>
            <w:rPr>
              <w:color w:val="0D3053"/>
              <w:sz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3904E" w14:textId="77777777" w:rsidR="005852C8" w:rsidRDefault="005852C8">
      <w:pPr>
        <w:spacing w:after="0" w:line="240" w:lineRule="auto"/>
      </w:pPr>
      <w:r>
        <w:separator/>
      </w:r>
    </w:p>
  </w:footnote>
  <w:footnote w:type="continuationSeparator" w:id="0">
    <w:p w14:paraId="72AB60BA" w14:textId="77777777" w:rsidR="005852C8" w:rsidRDefault="00585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BFA3" w14:textId="77777777" w:rsidR="00483819" w:rsidRDefault="00483819">
    <w:pPr>
      <w:pStyle w:val="Koptekst"/>
    </w:pPr>
  </w:p>
  <w:tbl>
    <w:tblPr>
      <w:tblW w:w="0" w:type="auto"/>
      <w:jc w:val="center"/>
      <w:tblLayout w:type="fixed"/>
      <w:tblLook w:val="04A0" w:firstRow="1" w:lastRow="0" w:firstColumn="1" w:lastColumn="0" w:noHBand="0" w:noVBand="1"/>
    </w:tblPr>
    <w:tblGrid>
      <w:gridCol w:w="4564"/>
      <w:gridCol w:w="4564"/>
    </w:tblGrid>
    <w:tr w:rsidR="00483819" w14:paraId="70AC6B60" w14:textId="77777777">
      <w:trPr>
        <w:jc w:val="center"/>
      </w:trPr>
      <w:tc>
        <w:tcPr>
          <w:tcW w:w="4564" w:type="dxa"/>
          <w:tcBorders>
            <w:bottom w:val="single" w:sz="10" w:space="0" w:color="0D3053"/>
          </w:tcBorders>
          <w:tcMar>
            <w:top w:w="0" w:type="dxa"/>
            <w:left w:w="0" w:type="dxa"/>
            <w:bottom w:w="0" w:type="dxa"/>
            <w:right w:w="0" w:type="dxa"/>
          </w:tcMar>
          <w:vAlign w:val="bottom"/>
        </w:tcPr>
        <w:p w14:paraId="6732A388" w14:textId="77777777" w:rsidR="00483819" w:rsidRDefault="005852C8">
          <w:pPr>
            <w:spacing w:after="20"/>
          </w:pPr>
          <w:r>
            <w:rPr>
              <w:b/>
              <w:color w:val="0D3053"/>
              <w:sz w:val="25"/>
            </w:rPr>
            <w:t>Cliëntenraad Participatiewet ‘s-Hertogenbosch</w:t>
          </w:r>
        </w:p>
      </w:tc>
      <w:tc>
        <w:tcPr>
          <w:tcW w:w="4564" w:type="dxa"/>
          <w:tcBorders>
            <w:bottom w:val="single" w:sz="10" w:space="0" w:color="0D3053"/>
          </w:tcBorders>
          <w:tcMar>
            <w:top w:w="0" w:type="dxa"/>
            <w:left w:w="0" w:type="dxa"/>
            <w:bottom w:w="0" w:type="dxa"/>
            <w:right w:w="0" w:type="dxa"/>
          </w:tcMar>
          <w:vAlign w:val="bottom"/>
        </w:tcPr>
        <w:p w14:paraId="1CB89803" w14:textId="77777777" w:rsidR="00483819" w:rsidRDefault="005852C8">
          <w:pPr>
            <w:spacing w:after="0"/>
            <w:jc w:val="right"/>
          </w:pPr>
          <w:r>
            <w:rPr>
              <w:noProof/>
            </w:rPr>
            <w:drawing>
              <wp:inline distT="0" distB="0" distL="0" distR="0" wp14:anchorId="45DB114F" wp14:editId="0033CEC8">
                <wp:extent cx="1062000" cy="494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pw_logo_crop.png"/>
                        <pic:cNvPicPr/>
                      </pic:nvPicPr>
                      <pic:blipFill>
                        <a:blip r:embed="rId1"/>
                        <a:stretch>
                          <a:fillRect/>
                        </a:stretch>
                      </pic:blipFill>
                      <pic:spPr>
                        <a:xfrm>
                          <a:off x="0" y="0"/>
                          <a:ext cx="1062000" cy="494630"/>
                        </a:xfrm>
                        <a:prstGeom prst="rect">
                          <a:avLst/>
                        </a:prstGeom>
                      </pic:spPr>
                    </pic:pic>
                  </a:graphicData>
                </a:graphic>
              </wp:inline>
            </w:drawing>
          </w:r>
        </w:p>
      </w:tc>
    </w:tr>
  </w:tbl>
  <w:p w14:paraId="21A03C3C" w14:textId="77777777" w:rsidR="00483819" w:rsidRDefault="00483819">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549196497">
    <w:abstractNumId w:val="8"/>
  </w:num>
  <w:num w:numId="2" w16cid:durableId="238711090">
    <w:abstractNumId w:val="6"/>
  </w:num>
  <w:num w:numId="3" w16cid:durableId="192229775">
    <w:abstractNumId w:val="5"/>
  </w:num>
  <w:num w:numId="4" w16cid:durableId="680276953">
    <w:abstractNumId w:val="4"/>
  </w:num>
  <w:num w:numId="5" w16cid:durableId="1239823352">
    <w:abstractNumId w:val="7"/>
  </w:num>
  <w:num w:numId="6" w16cid:durableId="1146631103">
    <w:abstractNumId w:val="3"/>
  </w:num>
  <w:num w:numId="7" w16cid:durableId="1508981613">
    <w:abstractNumId w:val="2"/>
  </w:num>
  <w:num w:numId="8" w16cid:durableId="2081100186">
    <w:abstractNumId w:val="1"/>
  </w:num>
  <w:num w:numId="9" w16cid:durableId="561015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A9B"/>
    <w:rsid w:val="00034616"/>
    <w:rsid w:val="0006063C"/>
    <w:rsid w:val="0015074B"/>
    <w:rsid w:val="0029639D"/>
    <w:rsid w:val="00326F90"/>
    <w:rsid w:val="00483819"/>
    <w:rsid w:val="005852C8"/>
    <w:rsid w:val="00615BA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E2E3C4"/>
  <w14:defaultImageDpi w14:val="300"/>
  <w15:docId w15:val="{9B826108-3DB7-4D77-BBEC-B9D1608A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40" w:line="269" w:lineRule="auto"/>
    </w:pPr>
    <w:rPr>
      <w:rFonts w:ascii="Open Sans" w:eastAsia="Open Sans" w:hAnsi="Open Sans"/>
      <w:sz w:val="21"/>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vergadering 10 maart 2026</dc:title>
  <dc:subject>Cliëntenraad Participatiewet</dc:subject>
  <dc:creator>Cliëntenraad Participatiewet</dc:creator>
  <cp:keywords/>
  <dc:description>generated by python-docx</dc:description>
  <cp:lastModifiedBy>Cliëntenraad Participatiewet</cp:lastModifiedBy>
  <cp:revision>2</cp:revision>
  <dcterms:created xsi:type="dcterms:W3CDTF">2026-08-24T11:59:00Z</dcterms:created>
  <dcterms:modified xsi:type="dcterms:W3CDTF">2026-08-24T11:59:00Z</dcterms:modified>
  <cp:category/>
</cp:coreProperties>
</file>